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XIV Simposio de la SEAUS. 1 y 2 de octubre de  2026. Alcalá de Henares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DATOS DEL AUTOR RESPONSABLE DEL TRABAJO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Apellidos: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Centro de trabajo: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rtl w:val="0"/>
        </w:rPr>
        <w:t xml:space="preserve">Dirección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b w:val="1"/>
          <w:bCs w:val="1"/>
          <w:rtl w:val="0"/>
        </w:rPr>
        <w:t xml:space="preserve">Localidad:                                                   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C.P.: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Comunidad Autónoma: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Teléfono/s de contacto: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bCs w:val="1"/>
          <w:rtl w:val="0"/>
        </w:rPr>
        <w:t xml:space="preserve">E-Mail: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Autores del trabajo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Título: </w:t>
      </w:r>
      <w:r w:rsidDel="00000000" w:rsidR="00000000" w:rsidRPr="00000000">
        <w:rPr>
          <w:rtl w:val="0"/>
        </w:rPr>
      </w:r>
    </w:p>
    <w:tbl>
      <w:tblPr>
        <w:tblStyle w:val="Table1"/>
        <w:tblW w:w="8456.0" w:type="dxa"/>
        <w:jc w:val="left"/>
        <w:tblInd w:w="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6"/>
        <w:tblGridChange w:id="0">
          <w:tblGrid>
            <w:gridCol w:w="84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37210" cy="463755"/>
          <wp:effectExtent b="0" l="0" r="0" t="0"/>
          <wp:docPr id="182008315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7210" cy="463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B027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B027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B027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EB027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EB027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EB027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EB027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B0279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B0279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B0279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B0279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B0279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B027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B027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B027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B0279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EB0279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B0279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B027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B0279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B0279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EB027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B0279"/>
  </w:style>
  <w:style w:type="paragraph" w:styleId="Piedepgina">
    <w:name w:val="footer"/>
    <w:basedOn w:val="Normal"/>
    <w:link w:val="PiedepginaCar"/>
    <w:uiPriority w:val="99"/>
    <w:unhideWhenUsed w:val="1"/>
    <w:rsid w:val="00EB027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B0279"/>
  </w:style>
  <w:style w:type="table" w:styleId="Tablaconcuadrcula">
    <w:name w:val="Table Grid"/>
    <w:basedOn w:val="Tablanormal"/>
    <w:uiPriority w:val="39"/>
    <w:rsid w:val="00FE789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xGz4VM+4HSgu5sgQWn/mri1z4A==">CgMxLjA4AHIhMWtkSTdOTDNjeXhxdTJUMVBfTXlWbEwtZ0NmR2xzRjZi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2026-03-03T16:34:00Z</dcterms:created>
  <dc:creator>Aguilera Líndez, Lidia (Jornades)</dc:creator>
</cp:coreProperties>
</file>